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7C77C" w14:textId="1670DB55" w:rsidR="004D2FD8" w:rsidRPr="00617CCF" w:rsidRDefault="004D2FD8" w:rsidP="00617CCF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068CAAC1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0C5B4CD" w14:textId="77777777" w:rsidTr="00613835">
        <w:tc>
          <w:tcPr>
            <w:tcW w:w="2410" w:type="dxa"/>
            <w:shd w:val="pct5" w:color="auto" w:fill="FFFFFF"/>
            <w:vAlign w:val="center"/>
          </w:tcPr>
          <w:p w14:paraId="5D7F6542" w14:textId="76E5832A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7B5C8930" w14:textId="009AFD9C" w:rsidR="004D2FD8" w:rsidRPr="00111EEA" w:rsidRDefault="0032439F" w:rsidP="00650D29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0F112B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 xml:space="preserve">Supply of </w:t>
            </w:r>
            <w:r w:rsidR="00650D29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 xml:space="preserve">laboratory </w:t>
            </w:r>
            <w:r w:rsidR="000F112B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>accessories</w:t>
            </w:r>
          </w:p>
        </w:tc>
        <w:tc>
          <w:tcPr>
            <w:tcW w:w="3119" w:type="dxa"/>
            <w:shd w:val="pct5" w:color="auto" w:fill="FFFFFF"/>
          </w:tcPr>
          <w:p w14:paraId="2807EC14" w14:textId="5DE5E0BC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52F875A2" w14:textId="16933864" w:rsidR="004D2FD8" w:rsidRPr="00FD7F00" w:rsidRDefault="0032439F">
            <w:pPr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D7F00">
              <w:rPr>
                <w:rFonts w:ascii="Times New Roman" w:hAnsi="Times New Roman"/>
                <w:sz w:val="24"/>
                <w:szCs w:val="24"/>
                <w:lang w:val="en-GB"/>
              </w:rPr>
              <w:t>RORS00063</w:t>
            </w:r>
            <w:r w:rsidR="00617CCF" w:rsidRPr="00FD7F00">
              <w:rPr>
                <w:rFonts w:ascii="Times New Roman" w:hAnsi="Times New Roman"/>
                <w:sz w:val="24"/>
                <w:szCs w:val="24"/>
                <w:lang w:val="en-GB"/>
              </w:rPr>
              <w:t>/IRM/04</w:t>
            </w:r>
            <w:r w:rsidR="00783AC2" w:rsidRPr="00FD7F00">
              <w:rPr>
                <w:rFonts w:ascii="Times New Roman" w:hAnsi="Times New Roman"/>
                <w:sz w:val="24"/>
                <w:szCs w:val="24"/>
                <w:lang w:val="en-GB"/>
              </w:rPr>
              <w:t>/Lot 3</w:t>
            </w:r>
          </w:p>
        </w:tc>
      </w:tr>
    </w:tbl>
    <w:p w14:paraId="1723E901" w14:textId="77777777" w:rsidR="00566CA2" w:rsidRDefault="00566CA2" w:rsidP="00566CA2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79061578" w14:textId="25297F48" w:rsidR="00566CA2" w:rsidRPr="004B6548" w:rsidRDefault="00566CA2" w:rsidP="00566CA2">
      <w:pPr>
        <w:spacing w:before="0" w:after="0"/>
        <w:rPr>
          <w:rFonts w:ascii="Times New Roman" w:hAnsi="Times New Roman"/>
          <w:sz w:val="18"/>
          <w:lang w:val="en-GB"/>
        </w:rPr>
      </w:pPr>
      <w:r w:rsidRPr="001F537A">
        <w:rPr>
          <w:rFonts w:ascii="Times New Roman" w:hAnsi="Times New Roman"/>
          <w:sz w:val="24"/>
          <w:szCs w:val="24"/>
          <w:lang w:val="en-GB"/>
        </w:rPr>
        <w:t xml:space="preserve">Lot </w:t>
      </w:r>
      <w:r>
        <w:rPr>
          <w:rFonts w:ascii="Times New Roman" w:hAnsi="Times New Roman"/>
          <w:sz w:val="24"/>
          <w:szCs w:val="24"/>
          <w:lang w:val="en-GB"/>
        </w:rPr>
        <w:t>3</w:t>
      </w:r>
      <w:r>
        <w:rPr>
          <w:rFonts w:ascii="Times New Roman" w:hAnsi="Times New Roman"/>
          <w:sz w:val="18"/>
          <w:lang w:val="en-GB"/>
        </w:rPr>
        <w:t xml:space="preserve"> </w:t>
      </w:r>
      <w:r w:rsidR="00650D29">
        <w:rPr>
          <w:rFonts w:ascii="Times New Roman" w:hAnsi="Times New Roman"/>
          <w:b/>
          <w:sz w:val="24"/>
          <w:szCs w:val="24"/>
          <w:lang w:val="en-GB"/>
        </w:rPr>
        <w:t>– Laboratory a</w:t>
      </w:r>
      <w:bookmarkStart w:id="1" w:name="_GoBack"/>
      <w:bookmarkEnd w:id="1"/>
      <w:r w:rsidRPr="00566CA2">
        <w:rPr>
          <w:rFonts w:ascii="Times New Roman" w:hAnsi="Times New Roman"/>
          <w:b/>
          <w:sz w:val="24"/>
          <w:szCs w:val="24"/>
          <w:lang w:val="en-GB"/>
        </w:rPr>
        <w:t>ccessories</w:t>
      </w:r>
    </w:p>
    <w:p w14:paraId="79728797" w14:textId="77777777" w:rsidR="00566CA2" w:rsidRPr="00111EEA" w:rsidRDefault="00566CA2" w:rsidP="00566CA2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566CA2" w:rsidRPr="00111EEA" w14:paraId="6032975A" w14:textId="77777777" w:rsidTr="00C22D01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39C89462" w14:textId="77777777" w:rsidR="00566CA2" w:rsidRPr="00836DBC" w:rsidRDefault="00566CA2" w:rsidP="00C22D0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5EF13610" w14:textId="77777777" w:rsidR="00566CA2" w:rsidRPr="00836DBC" w:rsidRDefault="00566CA2" w:rsidP="00C22D0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66B3E212" w14:textId="77777777" w:rsidR="00566CA2" w:rsidRDefault="00566CA2" w:rsidP="00C22D0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1DF4B9B6" w14:textId="77777777" w:rsidR="00566CA2" w:rsidRDefault="00566CA2" w:rsidP="00C22D0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5085478B" w14:textId="77777777" w:rsidR="00566CA2" w:rsidRPr="00836DBC" w:rsidRDefault="00566CA2" w:rsidP="00C22D0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241683D4" w14:textId="77777777" w:rsidR="00566CA2" w:rsidRPr="00836DBC" w:rsidRDefault="00566CA2" w:rsidP="00C22D0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ECC17D0" w14:textId="77777777" w:rsidR="00566CA2" w:rsidRPr="00836DBC" w:rsidRDefault="00566CA2" w:rsidP="00C22D0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46BA3817" w14:textId="77777777" w:rsidR="00566CA2" w:rsidRPr="00836DBC" w:rsidRDefault="00566CA2" w:rsidP="00C22D0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7106A6AA" w14:textId="77777777" w:rsidR="00566CA2" w:rsidRPr="00836DBC" w:rsidRDefault="00566CA2" w:rsidP="00C22D0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2734BF92" w14:textId="77777777" w:rsidR="00566CA2" w:rsidRPr="00836DBC" w:rsidRDefault="00566CA2" w:rsidP="00C22D0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2DA6089A" w14:textId="77777777" w:rsidR="00566CA2" w:rsidRPr="00836DBC" w:rsidRDefault="00566CA2" w:rsidP="00C22D01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55A4B723" w14:textId="77777777" w:rsidR="00566CA2" w:rsidRPr="00111EEA" w:rsidRDefault="00566CA2" w:rsidP="00C22D01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2B12A696" w14:textId="77777777" w:rsidR="00566CA2" w:rsidRPr="00836DBC" w:rsidRDefault="00566CA2" w:rsidP="00C22D0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058D9F6A" w14:textId="77777777" w:rsidR="00566CA2" w:rsidRPr="00111EEA" w:rsidRDefault="00566CA2" w:rsidP="00C22D01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25294D99" w14:textId="77777777" w:rsidR="00566CA2" w:rsidRPr="00836DBC" w:rsidRDefault="00566CA2" w:rsidP="00C22D0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3C92A0E0" w14:textId="77777777" w:rsidR="00566CA2" w:rsidRPr="00836DBC" w:rsidRDefault="00566CA2" w:rsidP="00C22D0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566CA2" w:rsidRPr="00111EEA" w14:paraId="7C949DEB" w14:textId="77777777" w:rsidTr="00C22D01">
        <w:trPr>
          <w:cantSplit/>
        </w:trPr>
        <w:tc>
          <w:tcPr>
            <w:tcW w:w="662" w:type="dxa"/>
          </w:tcPr>
          <w:p w14:paraId="0FE539B4" w14:textId="77777777" w:rsidR="00566CA2" w:rsidRPr="00111EEA" w:rsidRDefault="00566CA2" w:rsidP="00C22D01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67E37858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C8CAC86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BC36160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17B91C3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C93E9A4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176FF89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D360523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C6FC570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6F63C98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F7F6410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52EB9A4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566CA2" w:rsidRPr="00111EEA" w14:paraId="500E0AA6" w14:textId="77777777" w:rsidTr="00C22D01">
        <w:trPr>
          <w:cantSplit/>
        </w:trPr>
        <w:tc>
          <w:tcPr>
            <w:tcW w:w="662" w:type="dxa"/>
          </w:tcPr>
          <w:p w14:paraId="6C7B3C4D" w14:textId="77777777" w:rsidR="00566CA2" w:rsidRPr="00111EEA" w:rsidRDefault="00566CA2" w:rsidP="00C22D01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4EC54098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04BF358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CC32E90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6DE41F9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795D8D4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AAC2205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8A1EDF6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732CF89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3507417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0826E7A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6D4E2D0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566CA2" w:rsidRPr="00111EEA" w14:paraId="19309FFD" w14:textId="77777777" w:rsidTr="00C22D01">
        <w:trPr>
          <w:cantSplit/>
        </w:trPr>
        <w:tc>
          <w:tcPr>
            <w:tcW w:w="662" w:type="dxa"/>
          </w:tcPr>
          <w:p w14:paraId="45BB536A" w14:textId="77777777" w:rsidR="00566CA2" w:rsidRPr="00111EEA" w:rsidRDefault="00566CA2" w:rsidP="00C22D01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E7BE838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2887699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83AA5A6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CF19185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A686858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277C752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82655FA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1BD32B6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24F3042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2FB1A08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6229EBE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566CA2" w:rsidRPr="00111EEA" w14:paraId="329E4855" w14:textId="77777777" w:rsidTr="00C22D01">
        <w:trPr>
          <w:cantSplit/>
        </w:trPr>
        <w:tc>
          <w:tcPr>
            <w:tcW w:w="662" w:type="dxa"/>
          </w:tcPr>
          <w:p w14:paraId="797672E4" w14:textId="77777777" w:rsidR="00566CA2" w:rsidRDefault="00566CA2" w:rsidP="00C22D01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502287B1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7BC7CAC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507B77C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4170A8E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2FCC2D3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5CAFF4D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7B12756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23EB32F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A6CDA9B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D0B3F8E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391FCDC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27B3A73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47709142" w14:textId="77777777" w:rsidTr="00613835">
        <w:tc>
          <w:tcPr>
            <w:tcW w:w="3544" w:type="dxa"/>
            <w:shd w:val="pct10" w:color="auto" w:fill="FFFFFF"/>
          </w:tcPr>
          <w:p w14:paraId="4C7E067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19CC233D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529753E1" w14:textId="77777777" w:rsidTr="00613835">
        <w:tc>
          <w:tcPr>
            <w:tcW w:w="3544" w:type="dxa"/>
            <w:shd w:val="pct10" w:color="auto" w:fill="FFFFFF"/>
          </w:tcPr>
          <w:p w14:paraId="4481705C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34C05C07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6C3AAB91" w14:textId="77777777" w:rsidTr="00613835">
        <w:tc>
          <w:tcPr>
            <w:tcW w:w="3544" w:type="dxa"/>
            <w:shd w:val="pct10" w:color="auto" w:fill="FFFFFF"/>
          </w:tcPr>
          <w:p w14:paraId="1279C8B1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6514DBA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21596C7" w14:textId="77777777" w:rsidTr="00613835">
        <w:tc>
          <w:tcPr>
            <w:tcW w:w="3544" w:type="dxa"/>
            <w:shd w:val="pct10" w:color="auto" w:fill="FFFFFF"/>
          </w:tcPr>
          <w:p w14:paraId="21D4D216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14:paraId="7C8C6BEE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14619F4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352305" w14:textId="77777777" w:rsidR="00115D0B" w:rsidRDefault="00115D0B">
      <w:r>
        <w:separator/>
      </w:r>
    </w:p>
  </w:endnote>
  <w:endnote w:type="continuationSeparator" w:id="0">
    <w:p w14:paraId="69F71C35" w14:textId="77777777" w:rsidR="00115D0B" w:rsidRDefault="00115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5BA1BD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C0D10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650D2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650D2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E4DE70A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83638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650D2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414B0E1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D2B5B5" w14:textId="77777777" w:rsidR="00115D0B" w:rsidRDefault="00115D0B" w:rsidP="00845530">
      <w:pPr>
        <w:spacing w:before="0" w:after="0"/>
      </w:pPr>
      <w:r>
        <w:separator/>
      </w:r>
    </w:p>
  </w:footnote>
  <w:footnote w:type="continuationSeparator" w:id="0">
    <w:p w14:paraId="7BB5BF1E" w14:textId="77777777" w:rsidR="00115D0B" w:rsidRDefault="00115D0B">
      <w:r>
        <w:continuationSeparator/>
      </w:r>
    </w:p>
  </w:footnote>
  <w:footnote w:id="1">
    <w:p w14:paraId="7D49B87F" w14:textId="77777777" w:rsidR="00566CA2" w:rsidRPr="00584D72" w:rsidRDefault="00566CA2" w:rsidP="00566CA2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 xml:space="preserve">he value for other instruments) and to contracts financed by </w:t>
      </w:r>
      <w:r w:rsidRPr="00410AB7">
        <w:rPr>
          <w:lang w:val="en-IE"/>
        </w:rPr>
        <w:t>the INSC Regulation 2021/948 of 27 May 2021</w:t>
      </w:r>
      <w:r>
        <w:rPr>
          <w:lang w:val="en-IE"/>
        </w:rPr>
        <w:t xml:space="preserve"> under the MFF 2021-2027.</w:t>
      </w:r>
    </w:p>
  </w:footnote>
  <w:footnote w:id="2">
    <w:p w14:paraId="1037D541" w14:textId="77777777" w:rsidR="00566CA2" w:rsidRPr="00D60EE8" w:rsidRDefault="00566CA2" w:rsidP="00566CA2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previous section of this form, 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9DC94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1489E0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95DEC4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112B"/>
    <w:rsid w:val="000F5F5F"/>
    <w:rsid w:val="00103348"/>
    <w:rsid w:val="00103913"/>
    <w:rsid w:val="00111B28"/>
    <w:rsid w:val="00111EEA"/>
    <w:rsid w:val="00115916"/>
    <w:rsid w:val="00115D0B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359D"/>
    <w:rsid w:val="00315F8C"/>
    <w:rsid w:val="00322263"/>
    <w:rsid w:val="0032439F"/>
    <w:rsid w:val="003275F3"/>
    <w:rsid w:val="003308C6"/>
    <w:rsid w:val="003409B8"/>
    <w:rsid w:val="003476C0"/>
    <w:rsid w:val="00347B7E"/>
    <w:rsid w:val="003502E9"/>
    <w:rsid w:val="00351351"/>
    <w:rsid w:val="003556C6"/>
    <w:rsid w:val="00360344"/>
    <w:rsid w:val="003604D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03D0"/>
    <w:rsid w:val="0040221E"/>
    <w:rsid w:val="00410AB7"/>
    <w:rsid w:val="00416100"/>
    <w:rsid w:val="00417B99"/>
    <w:rsid w:val="00420666"/>
    <w:rsid w:val="004300D4"/>
    <w:rsid w:val="004316F0"/>
    <w:rsid w:val="00443E6B"/>
    <w:rsid w:val="004530E2"/>
    <w:rsid w:val="004554CB"/>
    <w:rsid w:val="004775D2"/>
    <w:rsid w:val="0047775D"/>
    <w:rsid w:val="00483E26"/>
    <w:rsid w:val="004A2DF6"/>
    <w:rsid w:val="004A7ED9"/>
    <w:rsid w:val="004B01D2"/>
    <w:rsid w:val="004C35B5"/>
    <w:rsid w:val="004D0EAE"/>
    <w:rsid w:val="004D2FD8"/>
    <w:rsid w:val="004E1356"/>
    <w:rsid w:val="004F5C57"/>
    <w:rsid w:val="00501FF0"/>
    <w:rsid w:val="00502361"/>
    <w:rsid w:val="00535826"/>
    <w:rsid w:val="00536B4A"/>
    <w:rsid w:val="00541601"/>
    <w:rsid w:val="00544EA3"/>
    <w:rsid w:val="00554BDD"/>
    <w:rsid w:val="00566CA2"/>
    <w:rsid w:val="00575CB0"/>
    <w:rsid w:val="00584D72"/>
    <w:rsid w:val="00591F23"/>
    <w:rsid w:val="00593550"/>
    <w:rsid w:val="005A45ED"/>
    <w:rsid w:val="005B2018"/>
    <w:rsid w:val="005B5810"/>
    <w:rsid w:val="005C0313"/>
    <w:rsid w:val="005C0EA1"/>
    <w:rsid w:val="005D1CDB"/>
    <w:rsid w:val="005F3C51"/>
    <w:rsid w:val="005F4DBB"/>
    <w:rsid w:val="005F62D0"/>
    <w:rsid w:val="00613835"/>
    <w:rsid w:val="00615331"/>
    <w:rsid w:val="0061732C"/>
    <w:rsid w:val="00617CCF"/>
    <w:rsid w:val="006311FE"/>
    <w:rsid w:val="00633829"/>
    <w:rsid w:val="006408AC"/>
    <w:rsid w:val="00650D29"/>
    <w:rsid w:val="00657945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83AC2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1356E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8F09D4"/>
    <w:rsid w:val="009175EC"/>
    <w:rsid w:val="00920A51"/>
    <w:rsid w:val="00922542"/>
    <w:rsid w:val="0093582A"/>
    <w:rsid w:val="00943FB8"/>
    <w:rsid w:val="009440EC"/>
    <w:rsid w:val="0094670B"/>
    <w:rsid w:val="0097411D"/>
    <w:rsid w:val="00980A42"/>
    <w:rsid w:val="00983679"/>
    <w:rsid w:val="00990E65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D2E1E"/>
    <w:rsid w:val="009E6BB7"/>
    <w:rsid w:val="00A039CA"/>
    <w:rsid w:val="00A139CF"/>
    <w:rsid w:val="00A23BF0"/>
    <w:rsid w:val="00A32609"/>
    <w:rsid w:val="00A344B0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C70C1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11D90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0506"/>
    <w:rsid w:val="00FA3F66"/>
    <w:rsid w:val="00FB3374"/>
    <w:rsid w:val="00FB4ABB"/>
    <w:rsid w:val="00FB67DE"/>
    <w:rsid w:val="00FD6CB9"/>
    <w:rsid w:val="00FD7F00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FABA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DD67D-CD1F-47C6-AD41-53173FDB7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Korisnik</cp:lastModifiedBy>
  <cp:revision>14</cp:revision>
  <cp:lastPrinted>2012-09-24T09:30:00Z</cp:lastPrinted>
  <dcterms:created xsi:type="dcterms:W3CDTF">2025-01-10T07:19:00Z</dcterms:created>
  <dcterms:modified xsi:type="dcterms:W3CDTF">2025-05-18T17:25:00Z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